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A57889" w:rsidRPr="00A57889" w:rsidRDefault="0046091F" w:rsidP="00A57889">
      <w:pPr>
        <w:spacing w:line="722" w:lineRule="auto"/>
        <w:ind w:left="2433" w:right="2592"/>
        <w:jc w:val="center"/>
        <w:rPr>
          <w:spacing w:val="-42"/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9772A1" w:rsidRPr="00D26496" w:rsidRDefault="009772A1" w:rsidP="00977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2312E1">
        <w:rPr>
          <w:rFonts w:ascii="Palatino Linotype" w:hAnsi="Palatino Linotype"/>
          <w:b/>
          <w:bCs/>
          <w:sz w:val="24"/>
          <w:szCs w:val="24"/>
        </w:rPr>
        <w:t xml:space="preserve">Trattativa Diretta </w:t>
      </w:r>
      <w:r>
        <w:rPr>
          <w:rFonts w:ascii="Palatino Linotype" w:hAnsi="Palatino Linotype"/>
          <w:b/>
          <w:bCs/>
          <w:sz w:val="24"/>
          <w:szCs w:val="24"/>
        </w:rPr>
        <w:t xml:space="preserve">tramite confronto di preventivi n. 6083362 </w:t>
      </w:r>
      <w:r w:rsidRPr="002312E1">
        <w:rPr>
          <w:rFonts w:ascii="Palatino Linotype" w:hAnsi="Palatino Linotype"/>
          <w:b/>
          <w:bCs/>
          <w:sz w:val="24"/>
          <w:szCs w:val="24"/>
        </w:rPr>
        <w:t xml:space="preserve">sul MEPA </w:t>
      </w:r>
      <w:r w:rsidRPr="00A941E2">
        <w:rPr>
          <w:rFonts w:ascii="Palatino Linotype" w:hAnsi="Palatino Linotype"/>
          <w:b/>
          <w:bCs/>
          <w:sz w:val="24"/>
          <w:szCs w:val="24"/>
        </w:rPr>
        <w:t xml:space="preserve">per l’affidamento della fornitura </w:t>
      </w:r>
      <w:r>
        <w:rPr>
          <w:rFonts w:ascii="Palatino Linotype" w:hAnsi="Palatino Linotype"/>
          <w:b/>
          <w:bCs/>
          <w:sz w:val="24"/>
          <w:szCs w:val="24"/>
        </w:rPr>
        <w:t xml:space="preserve">di </w:t>
      </w:r>
      <w:r w:rsidRPr="00A941E2">
        <w:rPr>
          <w:rFonts w:ascii="Palatino Linotype" w:hAnsi="Palatino Linotype"/>
          <w:b/>
          <w:bCs/>
          <w:sz w:val="24"/>
          <w:szCs w:val="24"/>
        </w:rPr>
        <w:t>“</w:t>
      </w:r>
      <w:r>
        <w:rPr>
          <w:rFonts w:ascii="Palatino Linotype" w:hAnsi="Palatino Linotype"/>
          <w:b/>
          <w:bCs/>
          <w:sz w:val="24"/>
          <w:szCs w:val="24"/>
        </w:rPr>
        <w:t xml:space="preserve">cateteri in acquisto per pazienti </w:t>
      </w:r>
      <w:proofErr w:type="gramStart"/>
      <w:r>
        <w:rPr>
          <w:rFonts w:ascii="Palatino Linotype" w:hAnsi="Palatino Linotype"/>
          <w:b/>
          <w:bCs/>
          <w:sz w:val="24"/>
          <w:szCs w:val="24"/>
        </w:rPr>
        <w:t xml:space="preserve">specifici </w:t>
      </w:r>
      <w:r w:rsidRPr="00A941E2">
        <w:rPr>
          <w:rFonts w:ascii="Palatino Linotype" w:hAnsi="Palatino Linotype"/>
          <w:b/>
          <w:bCs/>
          <w:sz w:val="24"/>
          <w:szCs w:val="24"/>
        </w:rPr>
        <w:t>”</w:t>
      </w:r>
      <w:proofErr w:type="gram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ai sensi dell’a</w:t>
      </w:r>
      <w:bookmarkStart w:id="0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r w:rsidRPr="00A941E2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0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1" w:name="_GoBack"/>
      <w:bookmarkEnd w:id="1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204FB2">
        <w:rPr>
          <w:i/>
          <w:spacing w:val="-49"/>
          <w:sz w:val="23"/>
        </w:rPr>
        <w:t xml:space="preserve">                    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 w:rsidR="00204FB2">
        <w:rPr>
          <w:i/>
          <w:spacing w:val="14"/>
          <w:sz w:val="23"/>
        </w:rPr>
        <w:t xml:space="preserve">Graziano Michele Iuliano 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2A1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04FB2"/>
    <w:rsid w:val="00365A5E"/>
    <w:rsid w:val="0046091F"/>
    <w:rsid w:val="00700E45"/>
    <w:rsid w:val="00751A6B"/>
    <w:rsid w:val="007E57F8"/>
    <w:rsid w:val="009772A1"/>
    <w:rsid w:val="009A7189"/>
    <w:rsid w:val="00A578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8</cp:revision>
  <dcterms:created xsi:type="dcterms:W3CDTF">2024-04-19T06:27:00Z</dcterms:created>
  <dcterms:modified xsi:type="dcterms:W3CDTF">2026-02-20T11:11:00Z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